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03" w:rsidRDefault="00E90E23" w:rsidP="00516051">
      <w:pPr>
        <w:rPr>
          <w:rFonts w:hint="eastAsia"/>
        </w:rPr>
      </w:pPr>
      <w:r>
        <w:rPr>
          <w:rFonts w:ascii="Times New Roman" w:hAnsi="Times New Roman" w:cs="Times New Roman"/>
          <w:b/>
          <w:bCs/>
          <w:color w:val="333333"/>
          <w:sz w:val="28"/>
          <w:szCs w:val="28"/>
        </w:rPr>
        <w:t>ALL. B5</w:t>
      </w:r>
    </w:p>
    <w:p w:rsidR="00270E03" w:rsidRPr="003C7D2A" w:rsidRDefault="00E90E23" w:rsidP="00516051">
      <w:pPr>
        <w:jc w:val="right"/>
        <w:rPr>
          <w:rFonts w:hint="eastAsia"/>
          <w:sz w:val="22"/>
          <w:szCs w:val="22"/>
        </w:rPr>
      </w:pPr>
      <w:r w:rsidRPr="003C7D2A">
        <w:rPr>
          <w:rFonts w:ascii="Times New Roman" w:eastAsia="Times New Roman" w:hAnsi="Times New Roman" w:cs="Times New Roman"/>
          <w:color w:val="333333"/>
          <w:sz w:val="22"/>
          <w:szCs w:val="22"/>
        </w:rPr>
        <w:t xml:space="preserve"> </w:t>
      </w:r>
      <w:r w:rsidRPr="003C7D2A">
        <w:rPr>
          <w:rFonts w:ascii="Times New Roman" w:hAnsi="Times New Roman" w:cs="Times New Roman"/>
          <w:color w:val="333333"/>
          <w:sz w:val="22"/>
          <w:szCs w:val="22"/>
        </w:rPr>
        <w:t>Al Direttore della Struttura</w:t>
      </w:r>
    </w:p>
    <w:p w:rsidR="00270E03" w:rsidRPr="003C7D2A" w:rsidRDefault="00E90E23">
      <w:pPr>
        <w:jc w:val="right"/>
        <w:rPr>
          <w:rFonts w:hint="eastAsia"/>
          <w:sz w:val="22"/>
          <w:szCs w:val="22"/>
        </w:rPr>
      </w:pPr>
      <w:r w:rsidRPr="003C7D2A">
        <w:rPr>
          <w:rFonts w:ascii="Times New Roman" w:hAnsi="Times New Roman" w:cs="Times New Roman"/>
          <w:color w:val="333333"/>
          <w:sz w:val="22"/>
          <w:szCs w:val="22"/>
        </w:rPr>
        <w:t>……</w:t>
      </w:r>
      <w:r w:rsidR="000838CD">
        <w:rPr>
          <w:rFonts w:ascii="Times New Roman" w:hAnsi="Times New Roman" w:cs="Times New Roman"/>
          <w:color w:val="333333"/>
          <w:sz w:val="22"/>
          <w:szCs w:val="22"/>
        </w:rPr>
        <w:t>…..</w:t>
      </w:r>
      <w:r w:rsidRPr="003C7D2A">
        <w:rPr>
          <w:rFonts w:ascii="Times New Roman" w:hAnsi="Times New Roman" w:cs="Times New Roman"/>
          <w:color w:val="333333"/>
          <w:sz w:val="22"/>
          <w:szCs w:val="22"/>
        </w:rPr>
        <w:t>………………….</w:t>
      </w:r>
    </w:p>
    <w:p w:rsidR="00270E03" w:rsidRPr="003C7D2A" w:rsidRDefault="00270E03">
      <w:pPr>
        <w:jc w:val="right"/>
        <w:rPr>
          <w:rFonts w:ascii="Times New Roman" w:hAnsi="Times New Roman" w:cs="Times New Roman"/>
          <w:b/>
          <w:bCs/>
          <w:color w:val="333333"/>
          <w:sz w:val="22"/>
          <w:szCs w:val="22"/>
        </w:rPr>
      </w:pPr>
    </w:p>
    <w:p w:rsidR="00270E03" w:rsidRPr="003C7D2A" w:rsidRDefault="00E90E23">
      <w:pPr>
        <w:jc w:val="center"/>
        <w:rPr>
          <w:rFonts w:ascii="Times New Roman" w:hAnsi="Times New Roman" w:cs="Times New Roman"/>
          <w:b/>
          <w:bCs/>
          <w:color w:val="333333"/>
          <w:sz w:val="22"/>
          <w:szCs w:val="22"/>
        </w:rPr>
      </w:pPr>
      <w:r w:rsidRPr="003C7D2A">
        <w:rPr>
          <w:rFonts w:ascii="Times New Roman" w:hAnsi="Times New Roman" w:cs="Times New Roman"/>
          <w:b/>
          <w:bCs/>
          <w:color w:val="333333"/>
          <w:sz w:val="22"/>
          <w:szCs w:val="22"/>
        </w:rPr>
        <w:t xml:space="preserve">DICHIARAZIONE IN MERITO </w:t>
      </w:r>
      <w:r w:rsidR="00516051" w:rsidRPr="003C7D2A">
        <w:rPr>
          <w:rFonts w:ascii="Times New Roman" w:hAnsi="Times New Roman" w:cs="Times New Roman"/>
          <w:b/>
          <w:bCs/>
          <w:color w:val="333333"/>
          <w:sz w:val="22"/>
          <w:szCs w:val="22"/>
        </w:rPr>
        <w:t>ALLA SITUAZIONE</w:t>
      </w:r>
      <w:r w:rsidRPr="003C7D2A">
        <w:rPr>
          <w:rFonts w:ascii="Times New Roman" w:hAnsi="Times New Roman" w:cs="Times New Roman"/>
          <w:b/>
          <w:bCs/>
          <w:color w:val="333333"/>
          <w:sz w:val="22"/>
          <w:szCs w:val="22"/>
        </w:rPr>
        <w:t xml:space="preserve"> DI CONFLITTO </w:t>
      </w:r>
      <w:r w:rsidR="00CD47F2">
        <w:rPr>
          <w:rFonts w:ascii="Times New Roman" w:hAnsi="Times New Roman" w:cs="Times New Roman"/>
          <w:b/>
          <w:bCs/>
          <w:color w:val="333333"/>
          <w:sz w:val="22"/>
          <w:szCs w:val="22"/>
        </w:rPr>
        <w:t>DI</w:t>
      </w:r>
      <w:r w:rsidRPr="003C7D2A">
        <w:rPr>
          <w:rFonts w:ascii="Times New Roman" w:hAnsi="Times New Roman" w:cs="Times New Roman"/>
          <w:b/>
          <w:bCs/>
          <w:color w:val="333333"/>
          <w:sz w:val="22"/>
          <w:szCs w:val="22"/>
        </w:rPr>
        <w:t xml:space="preserve"> INTERESSI RIFERITA ALLA SINGOLA PROCEDURA DI GARA</w:t>
      </w:r>
      <w:r w:rsidR="007E1DF9">
        <w:rPr>
          <w:rFonts w:ascii="Times New Roman" w:hAnsi="Times New Roman" w:cs="Times New Roman"/>
          <w:b/>
          <w:bCs/>
          <w:color w:val="333333"/>
          <w:sz w:val="22"/>
          <w:szCs w:val="22"/>
        </w:rPr>
        <w:t xml:space="preserve"> </w:t>
      </w:r>
      <w:r w:rsidR="00F06E72">
        <w:rPr>
          <w:rFonts w:ascii="Times New Roman" w:hAnsi="Times New Roman" w:cs="Times New Roman"/>
          <w:b/>
          <w:bCs/>
          <w:color w:val="333333"/>
          <w:sz w:val="22"/>
          <w:szCs w:val="22"/>
        </w:rPr>
        <w:t>DI IMPORTO SUPERIORE AI 5.000 € E NON INSERITA NELLA PROGRAMMAZIONE AZIENDALE.</w:t>
      </w:r>
    </w:p>
    <w:p w:rsidR="00270E03" w:rsidRPr="003C7D2A" w:rsidRDefault="00270E03">
      <w:pPr>
        <w:rPr>
          <w:rFonts w:ascii="Times New Roman" w:hAnsi="Times New Roman" w:cs="Times New Roman"/>
          <w:color w:val="333333"/>
          <w:sz w:val="22"/>
          <w:szCs w:val="22"/>
        </w:rPr>
      </w:pPr>
    </w:p>
    <w:p w:rsidR="00270E03" w:rsidRPr="003C7D2A" w:rsidRDefault="00E90E23" w:rsidP="007E1DF9">
      <w:pPr>
        <w:spacing w:line="360" w:lineRule="auto"/>
        <w:jc w:val="both"/>
        <w:rPr>
          <w:rFonts w:ascii="Times New Roman" w:hAnsi="Times New Roman" w:cs="Times New Roman"/>
          <w:color w:val="333333"/>
          <w:sz w:val="22"/>
          <w:szCs w:val="22"/>
        </w:rPr>
      </w:pPr>
      <w:r w:rsidRPr="003C7D2A">
        <w:rPr>
          <w:rFonts w:ascii="Times New Roman" w:hAnsi="Times New Roman" w:cs="Times New Roman"/>
          <w:color w:val="333333"/>
          <w:sz w:val="22"/>
          <w:szCs w:val="22"/>
        </w:rPr>
        <w:t>Il</w:t>
      </w:r>
      <w:r w:rsidR="00C03787">
        <w:rPr>
          <w:rFonts w:ascii="Times New Roman" w:hAnsi="Times New Roman" w:cs="Times New Roman"/>
          <w:color w:val="333333"/>
          <w:sz w:val="22"/>
          <w:szCs w:val="22"/>
        </w:rPr>
        <w:t>/la</w:t>
      </w:r>
      <w:r w:rsidRPr="003C7D2A">
        <w:rPr>
          <w:rFonts w:ascii="Times New Roman" w:hAnsi="Times New Roman" w:cs="Times New Roman"/>
          <w:color w:val="333333"/>
          <w:sz w:val="22"/>
          <w:szCs w:val="22"/>
        </w:rPr>
        <w:t xml:space="preserve"> sottoscritto</w:t>
      </w:r>
      <w:r w:rsidR="00C03787">
        <w:rPr>
          <w:rFonts w:ascii="Times New Roman" w:hAnsi="Times New Roman" w:cs="Times New Roman"/>
          <w:color w:val="333333"/>
          <w:sz w:val="22"/>
          <w:szCs w:val="22"/>
        </w:rPr>
        <w:t>/a.…</w:t>
      </w:r>
      <w:r w:rsidRPr="003C7D2A">
        <w:rPr>
          <w:rFonts w:ascii="Times New Roman" w:hAnsi="Times New Roman" w:cs="Times New Roman"/>
          <w:color w:val="333333"/>
          <w:sz w:val="22"/>
          <w:szCs w:val="22"/>
        </w:rPr>
        <w:t>…………………………………………………………………</w:t>
      </w:r>
      <w:r w:rsidR="00516051" w:rsidRPr="003C7D2A">
        <w:rPr>
          <w:rFonts w:ascii="Times New Roman" w:hAnsi="Times New Roman" w:cs="Times New Roman"/>
          <w:color w:val="333333"/>
          <w:sz w:val="22"/>
          <w:szCs w:val="22"/>
        </w:rPr>
        <w:t>……</w:t>
      </w:r>
      <w:r w:rsidR="007E1DF9" w:rsidRPr="003C7D2A">
        <w:rPr>
          <w:rFonts w:ascii="Times New Roman" w:hAnsi="Times New Roman" w:cs="Times New Roman"/>
          <w:color w:val="333333"/>
          <w:sz w:val="22"/>
          <w:szCs w:val="22"/>
        </w:rPr>
        <w:t>…</w:t>
      </w:r>
      <w:r w:rsidR="007E1DF9">
        <w:rPr>
          <w:rFonts w:ascii="Times New Roman" w:hAnsi="Times New Roman" w:cs="Times New Roman"/>
          <w:color w:val="333333"/>
          <w:sz w:val="22"/>
          <w:szCs w:val="22"/>
        </w:rPr>
        <w:t>…</w:t>
      </w:r>
      <w:r w:rsidRPr="003C7D2A">
        <w:rPr>
          <w:rFonts w:ascii="Times New Roman" w:hAnsi="Times New Roman" w:cs="Times New Roman"/>
          <w:color w:val="333333"/>
          <w:sz w:val="22"/>
          <w:szCs w:val="22"/>
        </w:rPr>
        <w:t>dipendente della Struttura……………………………………………………………………</w:t>
      </w:r>
      <w:r w:rsidR="00516051" w:rsidRPr="003C7D2A">
        <w:rPr>
          <w:rFonts w:ascii="Times New Roman" w:hAnsi="Times New Roman" w:cs="Times New Roman"/>
          <w:color w:val="333333"/>
          <w:sz w:val="22"/>
          <w:szCs w:val="22"/>
        </w:rPr>
        <w:t>……</w:t>
      </w:r>
      <w:r w:rsidR="007E1DF9">
        <w:rPr>
          <w:rFonts w:ascii="Times New Roman" w:hAnsi="Times New Roman" w:cs="Times New Roman"/>
          <w:color w:val="333333"/>
          <w:sz w:val="22"/>
          <w:szCs w:val="22"/>
        </w:rPr>
        <w:t>………………………...</w:t>
      </w:r>
    </w:p>
    <w:p w:rsidR="00270E03" w:rsidRPr="003C7D2A" w:rsidRDefault="00E90E23" w:rsidP="00516051">
      <w:pPr>
        <w:spacing w:before="240"/>
        <w:jc w:val="both"/>
        <w:rPr>
          <w:rFonts w:ascii="Times New Roman" w:hAnsi="Times New Roman" w:cs="Times New Roman"/>
          <w:color w:val="000000"/>
          <w:sz w:val="22"/>
          <w:szCs w:val="22"/>
        </w:rPr>
      </w:pPr>
      <w:r w:rsidRPr="003C7D2A">
        <w:rPr>
          <w:rFonts w:ascii="Times New Roman" w:hAnsi="Times New Roman" w:cs="Times New Roman"/>
          <w:color w:val="000000"/>
          <w:sz w:val="22"/>
          <w:szCs w:val="22"/>
        </w:rPr>
        <w:t xml:space="preserve">consapevole delle sanzioni previste dall’art. 16 del D.P.R. 16 aprile 2013, n. 62, in caso di comportamento contrario al dovere d’ufficio </w:t>
      </w:r>
    </w:p>
    <w:p w:rsidR="00270E03" w:rsidRPr="003C7D2A" w:rsidRDefault="00270E03">
      <w:pPr>
        <w:ind w:left="340"/>
        <w:rPr>
          <w:rFonts w:ascii="Times New Roman" w:hAnsi="Times New Roman" w:cs="Times New Roman"/>
          <w:color w:val="333333"/>
          <w:sz w:val="22"/>
          <w:szCs w:val="22"/>
        </w:rPr>
      </w:pPr>
    </w:p>
    <w:p w:rsidR="00270E03" w:rsidRPr="003C7D2A" w:rsidRDefault="00E90E23" w:rsidP="007E1DF9">
      <w:pPr>
        <w:pStyle w:val="Paragrafoelenco"/>
        <w:numPr>
          <w:ilvl w:val="0"/>
          <w:numId w:val="14"/>
        </w:numPr>
        <w:jc w:val="both"/>
        <w:rPr>
          <w:rFonts w:hint="eastAsia"/>
          <w:sz w:val="22"/>
          <w:szCs w:val="22"/>
        </w:rPr>
      </w:pPr>
      <w:r w:rsidRPr="003C7D2A">
        <w:rPr>
          <w:rFonts w:ascii="Times New Roman" w:hAnsi="Times New Roman" w:cs="Times New Roman"/>
          <w:color w:val="333333"/>
          <w:sz w:val="22"/>
          <w:szCs w:val="22"/>
        </w:rPr>
        <w:t>dichiara, per quanto a propria conoscenza, di non essere in una condizione soggettiva individuata dall’art. 42 c. 2 del d.lgs. 50/2016 e ss.mm., tale da poter influenzarne, in qualsiasi modo, il risultato della procedura di gara, di non avere, direttamente o indirettamente, un interesse finanziario, economico o altro interesse personale che può essere percepito come una minaccia alla propri</w:t>
      </w:r>
      <w:r w:rsidR="00DB707C">
        <w:rPr>
          <w:rFonts w:ascii="Times New Roman" w:hAnsi="Times New Roman" w:cs="Times New Roman"/>
          <w:color w:val="333333"/>
          <w:sz w:val="22"/>
          <w:szCs w:val="22"/>
        </w:rPr>
        <w:t>a imparzialità e indipendenza (</w:t>
      </w:r>
      <w:bookmarkStart w:id="0" w:name="_GoBack"/>
      <w:bookmarkEnd w:id="0"/>
      <w:r w:rsidRPr="003C7D2A">
        <w:rPr>
          <w:rFonts w:ascii="Times New Roman" w:hAnsi="Times New Roman" w:cs="Times New Roman"/>
          <w:color w:val="333333"/>
          <w:sz w:val="22"/>
          <w:szCs w:val="22"/>
        </w:rPr>
        <w:t>e di non essere in situazione di conflitto di interesse come disciplinata dalle seguenti norme: art. 6-bis legge 7 agosto 1990, n. 241</w:t>
      </w:r>
      <w:r w:rsidRPr="003C7D2A">
        <w:rPr>
          <w:rStyle w:val="Richiamoallanotaapidipagina"/>
          <w:rFonts w:ascii="Times New Roman" w:hAnsi="Times New Roman" w:cs="Times New Roman"/>
          <w:color w:val="333333"/>
          <w:sz w:val="22"/>
          <w:szCs w:val="22"/>
        </w:rPr>
        <w:footnoteReference w:id="1"/>
      </w:r>
      <w:r w:rsidRPr="003C7D2A">
        <w:rPr>
          <w:rFonts w:ascii="Times New Roman" w:hAnsi="Times New Roman" w:cs="Times New Roman"/>
          <w:color w:val="333333"/>
          <w:sz w:val="22"/>
          <w:szCs w:val="22"/>
        </w:rPr>
        <w:t>; artt. 6, comma 2</w:t>
      </w:r>
      <w:r w:rsidRPr="003C7D2A">
        <w:rPr>
          <w:rStyle w:val="Richiamoallanotaapidipagina"/>
          <w:rFonts w:ascii="Times New Roman" w:hAnsi="Times New Roman" w:cs="Times New Roman"/>
          <w:color w:val="333333"/>
          <w:sz w:val="22"/>
          <w:szCs w:val="22"/>
        </w:rPr>
        <w:footnoteReference w:id="2"/>
      </w:r>
      <w:r w:rsidRPr="003C7D2A">
        <w:rPr>
          <w:rFonts w:ascii="Times New Roman" w:hAnsi="Times New Roman" w:cs="Times New Roman"/>
          <w:color w:val="333333"/>
          <w:sz w:val="22"/>
          <w:szCs w:val="22"/>
        </w:rPr>
        <w:t>, e 7</w:t>
      </w:r>
      <w:r w:rsidRPr="003C7D2A">
        <w:rPr>
          <w:rStyle w:val="Richiamoallanotaapidipagina"/>
          <w:rFonts w:ascii="Times New Roman" w:hAnsi="Times New Roman" w:cs="Times New Roman"/>
          <w:color w:val="333333"/>
          <w:sz w:val="22"/>
          <w:szCs w:val="22"/>
        </w:rPr>
        <w:footnoteReference w:id="3"/>
      </w:r>
      <w:r w:rsidRPr="003C7D2A">
        <w:rPr>
          <w:rFonts w:ascii="Times New Roman" w:hAnsi="Times New Roman" w:cs="Times New Roman"/>
          <w:color w:val="333333"/>
          <w:sz w:val="22"/>
          <w:szCs w:val="22"/>
        </w:rPr>
        <w:t xml:space="preserve">, del </w:t>
      </w:r>
      <w:r w:rsidR="00DB707C">
        <w:rPr>
          <w:rFonts w:ascii="Times New Roman" w:hAnsi="Times New Roman" w:cs="Times New Roman"/>
          <w:color w:val="333333"/>
          <w:sz w:val="22"/>
          <w:szCs w:val="22"/>
        </w:rPr>
        <w:t>D</w:t>
      </w:r>
      <w:r w:rsidRPr="003C7D2A">
        <w:rPr>
          <w:rFonts w:ascii="Times New Roman" w:hAnsi="Times New Roman" w:cs="Times New Roman"/>
          <w:color w:val="333333"/>
          <w:sz w:val="22"/>
          <w:szCs w:val="22"/>
        </w:rPr>
        <w:t>.P.R 16 aprile 2013, n. 62;  Piano Triennale di Prevenzione della Corruzione dell’Azienda U.S.L. della Valle d’Aosta.</w:t>
      </w:r>
    </w:p>
    <w:p w:rsidR="00270E03" w:rsidRPr="007E1DF9" w:rsidRDefault="00E90E23" w:rsidP="007E1DF9">
      <w:pPr>
        <w:ind w:left="360"/>
        <w:jc w:val="center"/>
        <w:rPr>
          <w:rFonts w:ascii="Times New Roman" w:hAnsi="Times New Roman" w:cs="Times New Roman"/>
          <w:color w:val="333333"/>
          <w:sz w:val="22"/>
          <w:szCs w:val="22"/>
        </w:rPr>
      </w:pPr>
      <w:r w:rsidRPr="007E1DF9">
        <w:rPr>
          <w:rFonts w:ascii="Times New Roman" w:hAnsi="Times New Roman" w:cs="Times New Roman"/>
          <w:color w:val="333333"/>
          <w:sz w:val="22"/>
          <w:szCs w:val="22"/>
        </w:rPr>
        <w:t>OPPURE</w:t>
      </w:r>
    </w:p>
    <w:p w:rsidR="00270E03" w:rsidRPr="003C7D2A" w:rsidRDefault="007E1DF9" w:rsidP="007E1DF9">
      <w:pPr>
        <w:pStyle w:val="Paragrafoelenco"/>
        <w:numPr>
          <w:ilvl w:val="0"/>
          <w:numId w:val="14"/>
        </w:numPr>
        <w:spacing w:before="240" w:after="240"/>
        <w:jc w:val="both"/>
        <w:rPr>
          <w:rFonts w:hint="eastAsia"/>
          <w:sz w:val="22"/>
          <w:szCs w:val="22"/>
        </w:rPr>
      </w:pPr>
      <w:r w:rsidRPr="003C7D2A">
        <w:rPr>
          <w:rFonts w:ascii="Times New Roman" w:hAnsi="Times New Roman" w:cs="Times New Roman"/>
          <w:color w:val="333333"/>
          <w:sz w:val="22"/>
          <w:szCs w:val="22"/>
        </w:rPr>
        <w:t>Dichiara</w:t>
      </w:r>
      <w:r w:rsidR="00E90E23" w:rsidRPr="003C7D2A">
        <w:rPr>
          <w:rFonts w:ascii="Times New Roman" w:hAnsi="Times New Roman" w:cs="Times New Roman"/>
          <w:color w:val="333333"/>
          <w:sz w:val="22"/>
          <w:szCs w:val="22"/>
        </w:rPr>
        <w:t xml:space="preserve"> di incorrere in una delle situazioni di conflitto di interesse di cui sopra, per le seguenti ragioni:</w:t>
      </w:r>
    </w:p>
    <w:tbl>
      <w:tblPr>
        <w:tblW w:w="9087" w:type="dxa"/>
        <w:tblInd w:w="440" w:type="dxa"/>
        <w:tblCellMar>
          <w:top w:w="28" w:type="dxa"/>
          <w:bottom w:w="28" w:type="dxa"/>
        </w:tblCellMar>
        <w:tblLook w:val="04A0" w:firstRow="1" w:lastRow="0" w:firstColumn="1" w:lastColumn="0" w:noHBand="0" w:noVBand="1"/>
      </w:tblPr>
      <w:tblGrid>
        <w:gridCol w:w="9087"/>
      </w:tblGrid>
      <w:tr w:rsidR="00270E03" w:rsidRPr="003C7D2A" w:rsidTr="00E90E23">
        <w:trPr>
          <w:trHeight w:val="446"/>
        </w:trPr>
        <w:tc>
          <w:tcPr>
            <w:tcW w:w="9087" w:type="dxa"/>
            <w:tcBorders>
              <w:top w:val="single" w:sz="8" w:space="0" w:color="000000"/>
              <w:left w:val="single" w:sz="8" w:space="0" w:color="000000"/>
              <w:bottom w:val="single" w:sz="8" w:space="0" w:color="000000"/>
              <w:right w:val="single" w:sz="8" w:space="0" w:color="000000"/>
            </w:tcBorders>
            <w:shd w:val="clear" w:color="auto" w:fill="auto"/>
          </w:tcPr>
          <w:p w:rsidR="00270E03" w:rsidRDefault="00270E03">
            <w:pPr>
              <w:pStyle w:val="Contenutotabella"/>
              <w:snapToGrid w:val="0"/>
              <w:rPr>
                <w:rFonts w:ascii="Times New Roman" w:hAnsi="Times New Roman" w:cs="Times New Roman"/>
                <w:sz w:val="22"/>
                <w:szCs w:val="22"/>
              </w:rPr>
            </w:pPr>
          </w:p>
          <w:p w:rsidR="007E1DF9" w:rsidRDefault="007E1DF9">
            <w:pPr>
              <w:pStyle w:val="Contenutotabella"/>
              <w:snapToGrid w:val="0"/>
              <w:rPr>
                <w:rFonts w:ascii="Times New Roman" w:hAnsi="Times New Roman" w:cs="Times New Roman"/>
                <w:sz w:val="22"/>
                <w:szCs w:val="22"/>
              </w:rPr>
            </w:pPr>
          </w:p>
          <w:p w:rsidR="007E1DF9" w:rsidRDefault="007E1DF9">
            <w:pPr>
              <w:pStyle w:val="Contenutotabella"/>
              <w:snapToGrid w:val="0"/>
              <w:rPr>
                <w:rFonts w:ascii="Times New Roman" w:hAnsi="Times New Roman" w:cs="Times New Roman"/>
                <w:sz w:val="22"/>
                <w:szCs w:val="22"/>
              </w:rPr>
            </w:pPr>
          </w:p>
          <w:p w:rsidR="007E1DF9" w:rsidRDefault="007E1DF9">
            <w:pPr>
              <w:pStyle w:val="Contenutotabella"/>
              <w:snapToGrid w:val="0"/>
              <w:rPr>
                <w:rFonts w:ascii="Times New Roman" w:hAnsi="Times New Roman" w:cs="Times New Roman"/>
                <w:sz w:val="22"/>
                <w:szCs w:val="22"/>
              </w:rPr>
            </w:pPr>
          </w:p>
          <w:p w:rsidR="007E1DF9" w:rsidRDefault="007E1DF9">
            <w:pPr>
              <w:pStyle w:val="Contenutotabella"/>
              <w:snapToGrid w:val="0"/>
              <w:rPr>
                <w:rFonts w:ascii="Times New Roman" w:hAnsi="Times New Roman" w:cs="Times New Roman"/>
                <w:sz w:val="22"/>
                <w:szCs w:val="22"/>
              </w:rPr>
            </w:pPr>
          </w:p>
          <w:p w:rsidR="007E1DF9" w:rsidRDefault="007E1DF9">
            <w:pPr>
              <w:pStyle w:val="Contenutotabella"/>
              <w:snapToGrid w:val="0"/>
              <w:rPr>
                <w:rFonts w:ascii="Times New Roman" w:hAnsi="Times New Roman" w:cs="Times New Roman"/>
                <w:sz w:val="22"/>
                <w:szCs w:val="22"/>
              </w:rPr>
            </w:pPr>
          </w:p>
          <w:p w:rsidR="007E1DF9" w:rsidRDefault="007E1DF9">
            <w:pPr>
              <w:pStyle w:val="Contenutotabella"/>
              <w:snapToGrid w:val="0"/>
              <w:rPr>
                <w:rFonts w:ascii="Times New Roman" w:hAnsi="Times New Roman" w:cs="Times New Roman"/>
                <w:sz w:val="22"/>
                <w:szCs w:val="22"/>
              </w:rPr>
            </w:pPr>
          </w:p>
          <w:p w:rsidR="007E1DF9" w:rsidRPr="003C7D2A" w:rsidRDefault="007E1DF9">
            <w:pPr>
              <w:pStyle w:val="Contenutotabella"/>
              <w:snapToGrid w:val="0"/>
              <w:rPr>
                <w:rFonts w:ascii="Times New Roman" w:hAnsi="Times New Roman" w:cs="Times New Roman"/>
                <w:sz w:val="22"/>
                <w:szCs w:val="22"/>
              </w:rPr>
            </w:pPr>
          </w:p>
          <w:p w:rsidR="00270E03" w:rsidRDefault="00270E03">
            <w:pPr>
              <w:pStyle w:val="Contenutotabella"/>
              <w:rPr>
                <w:rFonts w:ascii="Times New Roman" w:hAnsi="Times New Roman" w:cs="Times New Roman"/>
                <w:sz w:val="22"/>
                <w:szCs w:val="22"/>
              </w:rPr>
            </w:pPr>
          </w:p>
          <w:p w:rsidR="003C7D2A" w:rsidRDefault="003C7D2A">
            <w:pPr>
              <w:pStyle w:val="Contenutotabella"/>
              <w:rPr>
                <w:rFonts w:ascii="Times New Roman" w:hAnsi="Times New Roman" w:cs="Times New Roman"/>
                <w:sz w:val="22"/>
                <w:szCs w:val="22"/>
              </w:rPr>
            </w:pPr>
          </w:p>
          <w:p w:rsidR="003C7D2A" w:rsidRPr="003C7D2A" w:rsidRDefault="003C7D2A">
            <w:pPr>
              <w:pStyle w:val="Contenutotabella"/>
              <w:rPr>
                <w:rFonts w:ascii="Times New Roman" w:hAnsi="Times New Roman" w:cs="Times New Roman"/>
                <w:sz w:val="22"/>
                <w:szCs w:val="22"/>
              </w:rPr>
            </w:pPr>
          </w:p>
        </w:tc>
      </w:tr>
    </w:tbl>
    <w:p w:rsidR="00270E03" w:rsidRPr="003C7D2A" w:rsidRDefault="00270E03">
      <w:pPr>
        <w:pStyle w:val="Corpotesto"/>
        <w:spacing w:after="0"/>
        <w:rPr>
          <w:rFonts w:ascii="Times New Roman" w:hAnsi="Times New Roman" w:cs="Times New Roman"/>
          <w:color w:val="333333"/>
          <w:sz w:val="22"/>
          <w:szCs w:val="22"/>
        </w:rPr>
      </w:pPr>
    </w:p>
    <w:p w:rsidR="00270E03" w:rsidRPr="003C7D2A" w:rsidRDefault="00E90E23">
      <w:pPr>
        <w:pStyle w:val="Corpotesto"/>
        <w:spacing w:after="0"/>
        <w:rPr>
          <w:rFonts w:ascii="Times New Roman" w:hAnsi="Times New Roman" w:cs="Times New Roman"/>
          <w:color w:val="333333"/>
          <w:sz w:val="22"/>
          <w:szCs w:val="22"/>
        </w:rPr>
      </w:pPr>
      <w:r w:rsidRPr="003C7D2A">
        <w:rPr>
          <w:rFonts w:ascii="Times New Roman" w:hAnsi="Times New Roman" w:cs="Times New Roman"/>
          <w:color w:val="333333"/>
          <w:sz w:val="22"/>
          <w:szCs w:val="22"/>
        </w:rPr>
        <w:t>Lì_</w:t>
      </w:r>
      <w:r w:rsidR="00516051" w:rsidRPr="003C7D2A">
        <w:rPr>
          <w:rFonts w:ascii="Times New Roman" w:hAnsi="Times New Roman" w:cs="Times New Roman"/>
          <w:color w:val="333333"/>
          <w:sz w:val="22"/>
          <w:szCs w:val="22"/>
        </w:rPr>
        <w:t>__</w:t>
      </w:r>
      <w:r w:rsidRPr="003C7D2A">
        <w:rPr>
          <w:rFonts w:ascii="Times New Roman" w:hAnsi="Times New Roman" w:cs="Times New Roman"/>
          <w:color w:val="333333"/>
          <w:sz w:val="22"/>
          <w:szCs w:val="22"/>
        </w:rPr>
        <w:t>_____, data __</w:t>
      </w:r>
      <w:r w:rsidR="00516051" w:rsidRPr="003C7D2A">
        <w:rPr>
          <w:rFonts w:ascii="Times New Roman" w:hAnsi="Times New Roman" w:cs="Times New Roman"/>
          <w:color w:val="333333"/>
          <w:sz w:val="22"/>
          <w:szCs w:val="22"/>
        </w:rPr>
        <w:t>__________</w:t>
      </w:r>
      <w:r w:rsidRPr="003C7D2A">
        <w:rPr>
          <w:rFonts w:ascii="Times New Roman" w:hAnsi="Times New Roman" w:cs="Times New Roman"/>
          <w:color w:val="333333"/>
          <w:sz w:val="22"/>
          <w:szCs w:val="22"/>
        </w:rPr>
        <w:t xml:space="preserve">__________ Firma </w:t>
      </w:r>
      <w:r w:rsidR="00516051" w:rsidRPr="003C7D2A">
        <w:rPr>
          <w:rFonts w:ascii="Times New Roman" w:hAnsi="Times New Roman" w:cs="Times New Roman"/>
          <w:color w:val="333333"/>
          <w:sz w:val="22"/>
          <w:szCs w:val="22"/>
        </w:rPr>
        <w:t>_____</w:t>
      </w:r>
      <w:r w:rsidRPr="003C7D2A">
        <w:rPr>
          <w:rFonts w:ascii="Times New Roman" w:hAnsi="Times New Roman" w:cs="Times New Roman"/>
          <w:color w:val="333333"/>
          <w:sz w:val="22"/>
          <w:szCs w:val="22"/>
        </w:rPr>
        <w:t>________________________________</w:t>
      </w:r>
    </w:p>
    <w:p w:rsidR="00270E03" w:rsidRDefault="00270E03">
      <w:pPr>
        <w:pStyle w:val="Corpotesto"/>
        <w:spacing w:after="0"/>
        <w:jc w:val="center"/>
        <w:rPr>
          <w:rFonts w:ascii="Times New Roman" w:hAnsi="Times New Roman" w:cs="Times New Roman"/>
          <w:color w:val="333333"/>
        </w:rPr>
      </w:pPr>
    </w:p>
    <w:p w:rsidR="00270E03" w:rsidRDefault="00E90E23">
      <w:pPr>
        <w:pStyle w:val="Corpotesto"/>
        <w:spacing w:after="0"/>
        <w:jc w:val="center"/>
        <w:rPr>
          <w:rFonts w:hint="eastAsia"/>
        </w:rPr>
      </w:pPr>
      <w:r>
        <w:rPr>
          <w:rStyle w:val="Enfasiforte"/>
          <w:rFonts w:ascii="Times New Roman" w:hAnsi="Times New Roman" w:cs="Times New Roman"/>
          <w:b w:val="0"/>
          <w:color w:val="333333"/>
        </w:rPr>
        <w:t>*****************************************************</w:t>
      </w:r>
    </w:p>
    <w:p w:rsidR="00270E03" w:rsidRDefault="00270E03">
      <w:pPr>
        <w:pStyle w:val="Corpotesto"/>
        <w:spacing w:after="0"/>
        <w:jc w:val="center"/>
        <w:rPr>
          <w:rFonts w:ascii="Times New Roman" w:hAnsi="Times New Roman" w:cs="Times New Roman"/>
          <w:color w:val="333333"/>
        </w:rPr>
      </w:pPr>
      <w:bookmarkStart w:id="2" w:name="aswift_5_expand"/>
      <w:bookmarkStart w:id="3" w:name="aswift_5_anchor"/>
      <w:bookmarkEnd w:id="2"/>
      <w:bookmarkEnd w:id="3"/>
    </w:p>
    <w:p w:rsidR="00270E03" w:rsidRPr="003C7D2A" w:rsidRDefault="00E90E23" w:rsidP="007E1DF9">
      <w:pPr>
        <w:pStyle w:val="Corpotesto"/>
        <w:spacing w:after="0" w:line="360" w:lineRule="auto"/>
        <w:rPr>
          <w:rFonts w:ascii="Times New Roman" w:hAnsi="Times New Roman" w:cs="Times New Roman"/>
          <w:color w:val="333333"/>
          <w:sz w:val="22"/>
          <w:szCs w:val="22"/>
        </w:rPr>
      </w:pPr>
      <w:r w:rsidRPr="003C7D2A">
        <w:rPr>
          <w:rFonts w:ascii="Times New Roman" w:hAnsi="Times New Roman" w:cs="Times New Roman"/>
          <w:color w:val="333333"/>
          <w:sz w:val="22"/>
          <w:szCs w:val="22"/>
        </w:rPr>
        <w:t xml:space="preserve">In relazione alla segnalazione di potenziale conflitto di interessi del </w:t>
      </w:r>
      <w:proofErr w:type="spellStart"/>
      <w:r w:rsidR="00C03787">
        <w:rPr>
          <w:rFonts w:ascii="Times New Roman" w:hAnsi="Times New Roman" w:cs="Times New Roman"/>
          <w:color w:val="333333"/>
          <w:sz w:val="22"/>
          <w:szCs w:val="22"/>
        </w:rPr>
        <w:t>S</w:t>
      </w:r>
      <w:r w:rsidRPr="003C7D2A">
        <w:rPr>
          <w:rFonts w:ascii="Times New Roman" w:hAnsi="Times New Roman" w:cs="Times New Roman"/>
          <w:color w:val="333333"/>
          <w:sz w:val="22"/>
          <w:szCs w:val="22"/>
        </w:rPr>
        <w:t>ig</w:t>
      </w:r>
      <w:proofErr w:type="spellEnd"/>
      <w:r w:rsidR="00C03787">
        <w:rPr>
          <w:rFonts w:ascii="Times New Roman" w:hAnsi="Times New Roman" w:cs="Times New Roman"/>
          <w:color w:val="333333"/>
          <w:sz w:val="22"/>
          <w:szCs w:val="22"/>
        </w:rPr>
        <w:t>/sig.ra_</w:t>
      </w:r>
      <w:r w:rsidRPr="003C7D2A">
        <w:rPr>
          <w:rFonts w:ascii="Times New Roman" w:hAnsi="Times New Roman" w:cs="Times New Roman"/>
          <w:color w:val="333333"/>
          <w:sz w:val="22"/>
          <w:szCs w:val="22"/>
        </w:rPr>
        <w:t>__________</w:t>
      </w:r>
      <w:r w:rsidR="003C7D2A">
        <w:rPr>
          <w:rFonts w:ascii="Times New Roman" w:hAnsi="Times New Roman" w:cs="Times New Roman"/>
          <w:color w:val="333333"/>
          <w:sz w:val="22"/>
          <w:szCs w:val="22"/>
        </w:rPr>
        <w:t>__________</w:t>
      </w:r>
      <w:r w:rsidR="00C03787">
        <w:rPr>
          <w:rFonts w:ascii="Times New Roman" w:hAnsi="Times New Roman" w:cs="Times New Roman"/>
          <w:color w:val="333333"/>
          <w:sz w:val="22"/>
          <w:szCs w:val="22"/>
        </w:rPr>
        <w:t xml:space="preserve">____ </w:t>
      </w:r>
      <w:r w:rsidRPr="003C7D2A">
        <w:rPr>
          <w:rFonts w:ascii="Times New Roman" w:hAnsi="Times New Roman" w:cs="Times New Roman"/>
          <w:color w:val="333333"/>
          <w:sz w:val="22"/>
          <w:szCs w:val="22"/>
        </w:rPr>
        <w:t>___________________________</w:t>
      </w:r>
      <w:r w:rsidR="00C03787">
        <w:rPr>
          <w:rFonts w:ascii="Times New Roman" w:hAnsi="Times New Roman" w:cs="Times New Roman"/>
          <w:color w:val="333333"/>
          <w:sz w:val="22"/>
          <w:szCs w:val="22"/>
        </w:rPr>
        <w:t xml:space="preserve"> </w:t>
      </w:r>
      <w:r w:rsidRPr="003C7D2A">
        <w:rPr>
          <w:rFonts w:ascii="Times New Roman" w:hAnsi="Times New Roman" w:cs="Times New Roman"/>
          <w:color w:val="333333"/>
          <w:sz w:val="22"/>
          <w:szCs w:val="22"/>
        </w:rPr>
        <w:t>di cui sopra, il sottoscritto dirigente/responsabile di servizio stabilisce:</w:t>
      </w:r>
    </w:p>
    <w:p w:rsidR="00270E03" w:rsidRPr="003C7D2A" w:rsidRDefault="00E90E23" w:rsidP="007E1DF9">
      <w:pPr>
        <w:pStyle w:val="Corpotesto"/>
        <w:numPr>
          <w:ilvl w:val="0"/>
          <w:numId w:val="11"/>
        </w:numPr>
        <w:spacing w:before="240" w:after="0" w:line="360" w:lineRule="auto"/>
        <w:rPr>
          <w:rFonts w:ascii="Times New Roman" w:hAnsi="Times New Roman" w:cs="Times New Roman"/>
          <w:color w:val="333333"/>
          <w:sz w:val="22"/>
          <w:szCs w:val="22"/>
        </w:rPr>
      </w:pPr>
      <w:proofErr w:type="gramStart"/>
      <w:r w:rsidRPr="003C7D2A">
        <w:rPr>
          <w:rFonts w:ascii="Times New Roman" w:hAnsi="Times New Roman" w:cs="Times New Roman"/>
          <w:color w:val="333333"/>
          <w:sz w:val="22"/>
          <w:szCs w:val="22"/>
        </w:rPr>
        <w:t>di</w:t>
      </w:r>
      <w:proofErr w:type="gramEnd"/>
      <w:r w:rsidRPr="003C7D2A">
        <w:rPr>
          <w:rFonts w:ascii="Times New Roman" w:hAnsi="Times New Roman" w:cs="Times New Roman"/>
          <w:color w:val="333333"/>
          <w:sz w:val="22"/>
          <w:szCs w:val="22"/>
        </w:rPr>
        <w:t xml:space="preserve"> considerarla non sussistente</w:t>
      </w:r>
    </w:p>
    <w:p w:rsidR="00270E03" w:rsidRDefault="00E90E23" w:rsidP="007E1DF9">
      <w:pPr>
        <w:pStyle w:val="Corpotesto"/>
        <w:numPr>
          <w:ilvl w:val="0"/>
          <w:numId w:val="11"/>
        </w:numPr>
        <w:spacing w:after="0" w:line="360" w:lineRule="auto"/>
        <w:rPr>
          <w:rFonts w:ascii="Times New Roman" w:hAnsi="Times New Roman" w:cs="Times New Roman"/>
          <w:color w:val="333333"/>
        </w:rPr>
      </w:pPr>
      <w:proofErr w:type="gramStart"/>
      <w:r w:rsidRPr="003C7D2A">
        <w:rPr>
          <w:rFonts w:ascii="Times New Roman" w:hAnsi="Times New Roman" w:cs="Times New Roman"/>
          <w:color w:val="333333"/>
          <w:sz w:val="22"/>
          <w:szCs w:val="22"/>
        </w:rPr>
        <w:t>di</w:t>
      </w:r>
      <w:proofErr w:type="gramEnd"/>
      <w:r w:rsidRPr="003C7D2A">
        <w:rPr>
          <w:rFonts w:ascii="Times New Roman" w:hAnsi="Times New Roman" w:cs="Times New Roman"/>
          <w:color w:val="333333"/>
          <w:sz w:val="22"/>
          <w:szCs w:val="22"/>
        </w:rPr>
        <w:t xml:space="preserve"> considerarla sussistente, per le seguenti ragioni</w:t>
      </w:r>
      <w:r>
        <w:rPr>
          <w:rFonts w:ascii="Times New Roman" w:hAnsi="Times New Roman" w:cs="Times New Roman"/>
          <w:color w:val="333333"/>
        </w:rPr>
        <w:t>:</w:t>
      </w:r>
    </w:p>
    <w:p w:rsidR="00270E03" w:rsidRDefault="00270E03" w:rsidP="007E1DF9">
      <w:pPr>
        <w:pStyle w:val="Corpotesto"/>
        <w:spacing w:after="0" w:line="360" w:lineRule="auto"/>
        <w:rPr>
          <w:rFonts w:ascii="Times New Roman" w:hAnsi="Times New Roman" w:cs="Times New Roman"/>
          <w:color w:val="333333"/>
        </w:rPr>
      </w:pPr>
    </w:p>
    <w:tbl>
      <w:tblPr>
        <w:tblW w:w="9718" w:type="dxa"/>
        <w:tblCellMar>
          <w:top w:w="28" w:type="dxa"/>
          <w:bottom w:w="28" w:type="dxa"/>
        </w:tblCellMar>
        <w:tblLook w:val="04A0" w:firstRow="1" w:lastRow="0" w:firstColumn="1" w:lastColumn="0" w:noHBand="0" w:noVBand="1"/>
      </w:tblPr>
      <w:tblGrid>
        <w:gridCol w:w="9718"/>
      </w:tblGrid>
      <w:tr w:rsidR="00270E03">
        <w:tc>
          <w:tcPr>
            <w:tcW w:w="9718" w:type="dxa"/>
            <w:tcBorders>
              <w:top w:val="single" w:sz="8" w:space="0" w:color="000000"/>
              <w:left w:val="single" w:sz="8" w:space="0" w:color="000000"/>
              <w:bottom w:val="single" w:sz="8" w:space="0" w:color="000000"/>
              <w:right w:val="single" w:sz="8" w:space="0" w:color="000000"/>
            </w:tcBorders>
            <w:shd w:val="clear" w:color="auto" w:fill="auto"/>
          </w:tcPr>
          <w:p w:rsidR="00270E03" w:rsidRDefault="00270E03" w:rsidP="007E1DF9">
            <w:pPr>
              <w:pStyle w:val="Contenutotabella"/>
              <w:snapToGrid w:val="0"/>
              <w:spacing w:line="360" w:lineRule="auto"/>
              <w:rPr>
                <w:rFonts w:ascii="Times New Roman" w:hAnsi="Times New Roman" w:cs="Times New Roman"/>
              </w:rPr>
            </w:pPr>
          </w:p>
          <w:p w:rsidR="00270E03" w:rsidRDefault="00270E03" w:rsidP="007E1DF9">
            <w:pPr>
              <w:pStyle w:val="Contenutotabella"/>
              <w:spacing w:line="360" w:lineRule="auto"/>
              <w:rPr>
                <w:rFonts w:ascii="Times New Roman" w:hAnsi="Times New Roman" w:cs="Times New Roman"/>
              </w:rPr>
            </w:pPr>
          </w:p>
          <w:p w:rsidR="007E1DF9" w:rsidRDefault="007E1DF9" w:rsidP="007E1DF9">
            <w:pPr>
              <w:pStyle w:val="Contenutotabella"/>
              <w:spacing w:line="360" w:lineRule="auto"/>
              <w:rPr>
                <w:rFonts w:ascii="Times New Roman" w:hAnsi="Times New Roman" w:cs="Times New Roman"/>
              </w:rPr>
            </w:pPr>
          </w:p>
          <w:p w:rsidR="007E1DF9" w:rsidRDefault="007E1DF9" w:rsidP="007E1DF9">
            <w:pPr>
              <w:pStyle w:val="Contenutotabella"/>
              <w:spacing w:line="360" w:lineRule="auto"/>
              <w:rPr>
                <w:rFonts w:ascii="Times New Roman" w:hAnsi="Times New Roman" w:cs="Times New Roman"/>
              </w:rPr>
            </w:pPr>
          </w:p>
          <w:p w:rsidR="007E1DF9" w:rsidRDefault="007E1DF9" w:rsidP="007E1DF9">
            <w:pPr>
              <w:pStyle w:val="Contenutotabella"/>
              <w:spacing w:line="360" w:lineRule="auto"/>
              <w:rPr>
                <w:rFonts w:ascii="Times New Roman" w:hAnsi="Times New Roman" w:cs="Times New Roman"/>
              </w:rPr>
            </w:pPr>
          </w:p>
          <w:p w:rsidR="007E1DF9" w:rsidRDefault="007E1DF9" w:rsidP="007E1DF9">
            <w:pPr>
              <w:pStyle w:val="Contenutotabella"/>
              <w:spacing w:line="360" w:lineRule="auto"/>
              <w:rPr>
                <w:rFonts w:ascii="Times New Roman" w:hAnsi="Times New Roman" w:cs="Times New Roman"/>
              </w:rPr>
            </w:pPr>
          </w:p>
          <w:p w:rsidR="00270E03" w:rsidRDefault="00270E03" w:rsidP="007E1DF9">
            <w:pPr>
              <w:pStyle w:val="Contenutotabella"/>
              <w:spacing w:line="360" w:lineRule="auto"/>
              <w:rPr>
                <w:rFonts w:ascii="Times New Roman" w:hAnsi="Times New Roman" w:cs="Times New Roman"/>
              </w:rPr>
            </w:pPr>
          </w:p>
          <w:p w:rsidR="00270E03" w:rsidRDefault="00270E03" w:rsidP="007E1DF9">
            <w:pPr>
              <w:pStyle w:val="Contenutotabella"/>
              <w:spacing w:line="360" w:lineRule="auto"/>
              <w:rPr>
                <w:rFonts w:ascii="Times New Roman" w:hAnsi="Times New Roman" w:cs="Times New Roman"/>
              </w:rPr>
            </w:pPr>
          </w:p>
        </w:tc>
      </w:tr>
    </w:tbl>
    <w:p w:rsidR="00270E03" w:rsidRDefault="00270E03" w:rsidP="007E1DF9">
      <w:pPr>
        <w:pStyle w:val="Corpotesto"/>
        <w:spacing w:after="0" w:line="360" w:lineRule="auto"/>
        <w:rPr>
          <w:rFonts w:ascii="Times New Roman" w:hAnsi="Times New Roman" w:cs="Times New Roman"/>
          <w:color w:val="333333"/>
        </w:rPr>
      </w:pPr>
    </w:p>
    <w:p w:rsidR="00270E03" w:rsidRPr="00C03787" w:rsidRDefault="00E90E23" w:rsidP="007E1DF9">
      <w:pPr>
        <w:pStyle w:val="Corpotesto"/>
        <w:spacing w:after="0" w:line="360" w:lineRule="auto"/>
        <w:rPr>
          <w:rFonts w:ascii="Times New Roman" w:hAnsi="Times New Roman" w:cs="Times New Roman"/>
          <w:color w:val="333333"/>
          <w:sz w:val="22"/>
          <w:szCs w:val="22"/>
        </w:rPr>
      </w:pPr>
      <w:r w:rsidRPr="00C03787">
        <w:rPr>
          <w:rFonts w:ascii="Times New Roman" w:hAnsi="Times New Roman" w:cs="Times New Roman"/>
          <w:color w:val="333333"/>
          <w:sz w:val="22"/>
          <w:szCs w:val="22"/>
        </w:rPr>
        <w:t>Pertanto:</w:t>
      </w:r>
    </w:p>
    <w:p w:rsidR="00270E03" w:rsidRPr="00C03787" w:rsidRDefault="00E90E23" w:rsidP="007E1DF9">
      <w:pPr>
        <w:pStyle w:val="Corpotesto"/>
        <w:numPr>
          <w:ilvl w:val="0"/>
          <w:numId w:val="13"/>
        </w:numPr>
        <w:spacing w:after="0" w:line="360" w:lineRule="auto"/>
        <w:rPr>
          <w:rFonts w:ascii="Times New Roman" w:hAnsi="Times New Roman" w:cs="Times New Roman"/>
          <w:color w:val="333333"/>
          <w:sz w:val="22"/>
          <w:szCs w:val="22"/>
        </w:rPr>
      </w:pPr>
      <w:proofErr w:type="gramStart"/>
      <w:r w:rsidRPr="00C03787">
        <w:rPr>
          <w:rFonts w:ascii="Times New Roman" w:hAnsi="Times New Roman" w:cs="Times New Roman"/>
          <w:color w:val="333333"/>
          <w:sz w:val="22"/>
          <w:szCs w:val="22"/>
        </w:rPr>
        <w:t>confermo</w:t>
      </w:r>
      <w:proofErr w:type="gramEnd"/>
      <w:r w:rsidRPr="00C03787">
        <w:rPr>
          <w:rFonts w:ascii="Times New Roman" w:hAnsi="Times New Roman" w:cs="Times New Roman"/>
          <w:color w:val="333333"/>
          <w:sz w:val="22"/>
          <w:szCs w:val="22"/>
        </w:rPr>
        <w:t xml:space="preserve"> l’assegnazione dell’attività concernente la pratica</w:t>
      </w:r>
    </w:p>
    <w:p w:rsidR="007E1DF9" w:rsidRDefault="00E90E23" w:rsidP="007E1DF9">
      <w:pPr>
        <w:pStyle w:val="Corpotesto"/>
        <w:numPr>
          <w:ilvl w:val="0"/>
          <w:numId w:val="13"/>
        </w:numPr>
        <w:spacing w:after="0" w:line="360" w:lineRule="auto"/>
        <w:rPr>
          <w:rFonts w:ascii="Times New Roman" w:hAnsi="Times New Roman" w:cs="Times New Roman"/>
          <w:color w:val="333333"/>
          <w:sz w:val="22"/>
          <w:szCs w:val="22"/>
        </w:rPr>
      </w:pPr>
      <w:proofErr w:type="gramStart"/>
      <w:r w:rsidRPr="00C03787">
        <w:rPr>
          <w:rFonts w:ascii="Times New Roman" w:hAnsi="Times New Roman" w:cs="Times New Roman"/>
          <w:color w:val="333333"/>
          <w:sz w:val="22"/>
          <w:szCs w:val="22"/>
        </w:rPr>
        <w:t>assegno</w:t>
      </w:r>
      <w:proofErr w:type="gramEnd"/>
      <w:r w:rsidRPr="00C03787">
        <w:rPr>
          <w:rFonts w:ascii="Times New Roman" w:hAnsi="Times New Roman" w:cs="Times New Roman"/>
          <w:color w:val="333333"/>
          <w:sz w:val="22"/>
          <w:szCs w:val="22"/>
        </w:rPr>
        <w:t xml:space="preserve"> l’attività concernente la pratica ad altro dipendente, individuato nella persona di </w:t>
      </w:r>
    </w:p>
    <w:p w:rsidR="00270E03" w:rsidRPr="00C03787" w:rsidRDefault="00E90E23" w:rsidP="007E1DF9">
      <w:pPr>
        <w:pStyle w:val="Corpotesto"/>
        <w:spacing w:after="0" w:line="360" w:lineRule="auto"/>
        <w:ind w:left="720"/>
        <w:rPr>
          <w:rFonts w:ascii="Times New Roman" w:hAnsi="Times New Roman" w:cs="Times New Roman"/>
          <w:color w:val="333333"/>
          <w:sz w:val="22"/>
          <w:szCs w:val="22"/>
        </w:rPr>
      </w:pPr>
      <w:r w:rsidRPr="00C03787">
        <w:rPr>
          <w:rFonts w:ascii="Times New Roman" w:hAnsi="Times New Roman" w:cs="Times New Roman"/>
          <w:color w:val="333333"/>
          <w:sz w:val="22"/>
          <w:szCs w:val="22"/>
        </w:rPr>
        <w:t>____________</w:t>
      </w:r>
      <w:r w:rsidR="00516051" w:rsidRPr="00C03787">
        <w:rPr>
          <w:rFonts w:ascii="Times New Roman" w:hAnsi="Times New Roman" w:cs="Times New Roman"/>
          <w:color w:val="333333"/>
          <w:sz w:val="22"/>
          <w:szCs w:val="22"/>
        </w:rPr>
        <w:t>_________________________________________________________</w:t>
      </w:r>
      <w:r w:rsidRPr="00C03787">
        <w:rPr>
          <w:rFonts w:ascii="Times New Roman" w:hAnsi="Times New Roman" w:cs="Times New Roman"/>
          <w:color w:val="333333"/>
          <w:sz w:val="22"/>
          <w:szCs w:val="22"/>
        </w:rPr>
        <w:t>____</w:t>
      </w:r>
    </w:p>
    <w:p w:rsidR="00270E03" w:rsidRDefault="00270E03" w:rsidP="007E1DF9">
      <w:pPr>
        <w:pStyle w:val="Corpotesto"/>
        <w:spacing w:after="0" w:line="360" w:lineRule="auto"/>
        <w:rPr>
          <w:rFonts w:ascii="Times New Roman" w:hAnsi="Times New Roman" w:cs="Times New Roman"/>
          <w:color w:val="333333"/>
        </w:rPr>
      </w:pPr>
    </w:p>
    <w:p w:rsidR="00270E03" w:rsidRDefault="00270E03" w:rsidP="007E1DF9">
      <w:pPr>
        <w:pStyle w:val="Corpotesto"/>
        <w:spacing w:after="0" w:line="360" w:lineRule="auto"/>
        <w:rPr>
          <w:rFonts w:ascii="Times New Roman" w:hAnsi="Times New Roman" w:cs="Times New Roman"/>
          <w:color w:val="333333"/>
        </w:rPr>
      </w:pPr>
    </w:p>
    <w:p w:rsidR="00270E03" w:rsidRDefault="00270E03" w:rsidP="007E1DF9">
      <w:pPr>
        <w:pStyle w:val="Corpotesto"/>
        <w:spacing w:after="0" w:line="360" w:lineRule="auto"/>
        <w:rPr>
          <w:rFonts w:ascii="Times New Roman" w:hAnsi="Times New Roman" w:cs="Times New Roman"/>
          <w:color w:val="333333"/>
        </w:rPr>
      </w:pPr>
    </w:p>
    <w:p w:rsidR="00516051" w:rsidRDefault="00516051" w:rsidP="007E1DF9">
      <w:pPr>
        <w:pStyle w:val="Corpotesto"/>
        <w:spacing w:after="0" w:line="360" w:lineRule="auto"/>
        <w:rPr>
          <w:rFonts w:ascii="Times New Roman" w:hAnsi="Times New Roman" w:cs="Times New Roman"/>
          <w:color w:val="333333"/>
        </w:rPr>
      </w:pPr>
      <w:r>
        <w:rPr>
          <w:rFonts w:ascii="Times New Roman" w:hAnsi="Times New Roman" w:cs="Times New Roman"/>
          <w:color w:val="333333"/>
        </w:rPr>
        <w:t>Lì________, data ______________________ Firma _____________________________________</w:t>
      </w:r>
    </w:p>
    <w:p w:rsidR="00516051" w:rsidRDefault="00516051" w:rsidP="007E1DF9">
      <w:pPr>
        <w:pStyle w:val="Corpotesto"/>
        <w:spacing w:after="0" w:line="360" w:lineRule="auto"/>
        <w:rPr>
          <w:rFonts w:ascii="Times New Roman" w:hAnsi="Times New Roman" w:cs="Times New Roman"/>
        </w:rPr>
      </w:pPr>
    </w:p>
    <w:p w:rsidR="004409C3" w:rsidRDefault="00516051" w:rsidP="004409C3">
      <w:pPr>
        <w:pStyle w:val="Corpotesto"/>
        <w:spacing w:after="0"/>
        <w:jc w:val="both"/>
        <w:rPr>
          <w:rFonts w:ascii="Times New Roman" w:eastAsia="Times New Roman" w:hAnsi="Times New Roman" w:cs="Times New Roman"/>
          <w:kern w:val="0"/>
          <w:sz w:val="14"/>
          <w:szCs w:val="14"/>
          <w:lang w:bidi="ar-SA"/>
        </w:rPr>
      </w:pPr>
      <w:r w:rsidRPr="00516051">
        <w:rPr>
          <w:rFonts w:ascii="Times New Roman" w:eastAsia="Times New Roman" w:hAnsi="Times New Roman" w:cs="Times New Roman"/>
          <w:kern w:val="0"/>
          <w:sz w:val="14"/>
          <w:szCs w:val="14"/>
          <w:lang w:bidi="ar-SA"/>
        </w:rPr>
        <w:t xml:space="preserve">Ai sensi del Regolamento UE 679/2016 e del </w:t>
      </w:r>
      <w:proofErr w:type="spellStart"/>
      <w:r w:rsidRPr="00516051">
        <w:rPr>
          <w:rFonts w:ascii="Times New Roman" w:eastAsia="Times New Roman" w:hAnsi="Times New Roman" w:cs="Times New Roman"/>
          <w:kern w:val="0"/>
          <w:sz w:val="14"/>
          <w:szCs w:val="14"/>
          <w:lang w:bidi="ar-SA"/>
        </w:rPr>
        <w:t>D.Lgs.</w:t>
      </w:r>
      <w:proofErr w:type="spellEnd"/>
      <w:r w:rsidRPr="00516051">
        <w:rPr>
          <w:rFonts w:ascii="Times New Roman" w:eastAsia="Times New Roman" w:hAnsi="Times New Roman" w:cs="Times New Roman"/>
          <w:kern w:val="0"/>
          <w:sz w:val="14"/>
          <w:szCs w:val="14"/>
          <w:lang w:bidi="ar-SA"/>
        </w:rPr>
        <w:t xml:space="preserve"> 196/2003 come modificato dal </w:t>
      </w:r>
      <w:proofErr w:type="spellStart"/>
      <w:r w:rsidRPr="00516051">
        <w:rPr>
          <w:rFonts w:ascii="Times New Roman" w:eastAsia="Times New Roman" w:hAnsi="Times New Roman" w:cs="Times New Roman"/>
          <w:kern w:val="0"/>
          <w:sz w:val="14"/>
          <w:szCs w:val="14"/>
          <w:lang w:bidi="ar-SA"/>
        </w:rPr>
        <w:t>D.Lgs.</w:t>
      </w:r>
      <w:proofErr w:type="spellEnd"/>
      <w:r w:rsidRPr="00516051">
        <w:rPr>
          <w:rFonts w:ascii="Times New Roman" w:eastAsia="Times New Roman" w:hAnsi="Times New Roman" w:cs="Times New Roman"/>
          <w:kern w:val="0"/>
          <w:sz w:val="14"/>
          <w:szCs w:val="14"/>
          <w:lang w:bidi="ar-SA"/>
        </w:rPr>
        <w:t xml:space="preserve"> 101/2018, si informa che il trattamento dei dati personali sarà improntato a liceità e correttezza nel pieno rispetto di quanto stabilito dalla citata normativa e dei relativi obblighi di riservatezza. I dati, il cui conferimento è obbligatorio, verranno trattati esclusivamente nell'ambito del procedimento per il quale la presente dichiarazione viene resa. Sono fatti salvi, in ogni caso, i diritti di cui agli articoli dal 15 al 22 del Regolamento UE n. 2016/679. Si precisa che l'Informativa al trattamento dei dati dell'Azienda U.S.L. Valle d'Aosta è pubblicata in forma co</w:t>
      </w:r>
      <w:r w:rsidR="004409C3">
        <w:rPr>
          <w:rFonts w:ascii="Times New Roman" w:eastAsia="Times New Roman" w:hAnsi="Times New Roman" w:cs="Times New Roman"/>
          <w:kern w:val="0"/>
          <w:sz w:val="14"/>
          <w:szCs w:val="14"/>
          <w:lang w:bidi="ar-SA"/>
        </w:rPr>
        <w:t xml:space="preserve">mpleta sul sito </w:t>
      </w:r>
      <w:hyperlink r:id="rId7" w:history="1">
        <w:proofErr w:type="gramStart"/>
        <w:r w:rsidR="004409C3" w:rsidRPr="00AA6BAE">
          <w:rPr>
            <w:rStyle w:val="Collegamentoipertestuale"/>
            <w:rFonts w:ascii="Times New Roman" w:eastAsia="Times New Roman" w:hAnsi="Times New Roman" w:cs="Times New Roman"/>
            <w:kern w:val="0"/>
            <w:sz w:val="14"/>
            <w:szCs w:val="14"/>
            <w:lang w:bidi="ar-SA"/>
          </w:rPr>
          <w:t>www.ausl.vda.it</w:t>
        </w:r>
      </w:hyperlink>
      <w:r w:rsidR="004409C3">
        <w:rPr>
          <w:rFonts w:ascii="Times New Roman" w:eastAsia="Times New Roman" w:hAnsi="Times New Roman" w:cs="Times New Roman"/>
          <w:kern w:val="0"/>
          <w:sz w:val="14"/>
          <w:szCs w:val="14"/>
          <w:lang w:bidi="ar-SA"/>
        </w:rPr>
        <w:t xml:space="preserve"> </w:t>
      </w:r>
      <w:r w:rsidRPr="00516051">
        <w:rPr>
          <w:rFonts w:ascii="Times New Roman" w:eastAsia="Times New Roman" w:hAnsi="Times New Roman" w:cs="Times New Roman"/>
          <w:kern w:val="0"/>
          <w:sz w:val="14"/>
          <w:szCs w:val="14"/>
          <w:lang w:bidi="ar-SA"/>
        </w:rPr>
        <w:t xml:space="preserve"> nella</w:t>
      </w:r>
      <w:proofErr w:type="gramEnd"/>
      <w:r w:rsidRPr="00516051">
        <w:rPr>
          <w:rFonts w:ascii="Times New Roman" w:eastAsia="Times New Roman" w:hAnsi="Times New Roman" w:cs="Times New Roman"/>
          <w:kern w:val="0"/>
          <w:sz w:val="14"/>
          <w:szCs w:val="14"/>
          <w:lang w:bidi="ar-SA"/>
        </w:rPr>
        <w:t xml:space="preserve"> sezione Privacy</w:t>
      </w:r>
      <w:r w:rsidR="004409C3">
        <w:rPr>
          <w:rFonts w:ascii="Times New Roman" w:eastAsia="Times New Roman" w:hAnsi="Times New Roman" w:cs="Times New Roman"/>
          <w:kern w:val="0"/>
          <w:sz w:val="14"/>
          <w:szCs w:val="14"/>
          <w:lang w:bidi="ar-SA"/>
        </w:rPr>
        <w:t>.</w:t>
      </w:r>
    </w:p>
    <w:p w:rsidR="00270E03" w:rsidRPr="004409C3" w:rsidRDefault="00E90E23" w:rsidP="004409C3">
      <w:pPr>
        <w:pStyle w:val="Corpotesto"/>
        <w:spacing w:after="0"/>
        <w:jc w:val="both"/>
        <w:rPr>
          <w:rFonts w:ascii="Times New Roman" w:eastAsia="Times New Roman" w:hAnsi="Times New Roman" w:cs="Times New Roman"/>
          <w:kern w:val="0"/>
          <w:sz w:val="14"/>
          <w:szCs w:val="14"/>
          <w:lang w:bidi="ar-SA"/>
        </w:rPr>
      </w:pPr>
      <w:r>
        <w:rPr>
          <w:rFonts w:ascii="Times New Roman" w:hAnsi="Times New Roman" w:cs="Times New Roman"/>
        </w:rPr>
        <w:br/>
      </w:r>
      <w:bookmarkStart w:id="4" w:name="_PictureBullets"/>
      <w:bookmarkEnd w:id="4"/>
    </w:p>
    <w:sectPr w:rsidR="00270E03" w:rsidRPr="004409C3">
      <w:pgSz w:w="11906" w:h="16838"/>
      <w:pgMar w:top="1134" w:right="1121" w:bottom="1134" w:left="120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DFE" w:rsidRDefault="00E90E23">
      <w:pPr>
        <w:rPr>
          <w:rFonts w:hint="eastAsia"/>
        </w:rPr>
      </w:pPr>
      <w:r>
        <w:separator/>
      </w:r>
    </w:p>
  </w:endnote>
  <w:endnote w:type="continuationSeparator" w:id="0">
    <w:p w:rsidR="00E96DFE" w:rsidRDefault="00E90E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OpenSymbol;Arial Unicode MS">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E03" w:rsidRDefault="00E90E23">
      <w:pPr>
        <w:rPr>
          <w:rFonts w:hint="eastAsia"/>
        </w:rPr>
      </w:pPr>
      <w:r>
        <w:separator/>
      </w:r>
    </w:p>
  </w:footnote>
  <w:footnote w:type="continuationSeparator" w:id="0">
    <w:p w:rsidR="00270E03" w:rsidRDefault="00E90E23">
      <w:pPr>
        <w:rPr>
          <w:rFonts w:hint="eastAsia"/>
        </w:rPr>
      </w:pPr>
      <w:r>
        <w:continuationSeparator/>
      </w:r>
    </w:p>
  </w:footnote>
  <w:footnote w:id="1">
    <w:p w:rsidR="00270E03" w:rsidRDefault="00E90E23">
      <w:pPr>
        <w:pStyle w:val="Testonotaapidipagina"/>
        <w:ind w:left="0" w:firstLine="0"/>
        <w:rPr>
          <w:rFonts w:hint="eastAsia"/>
        </w:rPr>
      </w:pPr>
      <w:r>
        <w:rPr>
          <w:rStyle w:val="Caratterinotaapidipagina"/>
        </w:rPr>
        <w:footnoteRef/>
      </w:r>
      <w:r>
        <w:rPr>
          <w:rFonts w:ascii="Times New Roman" w:hAnsi="Times New Roman" w:cs="Times New Roman"/>
          <w:sz w:val="16"/>
          <w:szCs w:val="16"/>
        </w:rPr>
        <w:t xml:space="preserve">Art. 6-bis. (Conflitto di interessi) (introdotto dall'art. 1, comma 41, legge n. 190 del 2012) 1. Il responsabile del procedimento e i titolari degli uffici competenti ad adottare i pareri, le valutazioni tecniche, gli atti </w:t>
      </w:r>
      <w:proofErr w:type="spellStart"/>
      <w:r>
        <w:rPr>
          <w:rFonts w:ascii="Times New Roman" w:hAnsi="Times New Roman" w:cs="Times New Roman"/>
          <w:sz w:val="16"/>
          <w:szCs w:val="16"/>
        </w:rPr>
        <w:t>endoprocedimentali</w:t>
      </w:r>
      <w:proofErr w:type="spellEnd"/>
      <w:r>
        <w:rPr>
          <w:rFonts w:ascii="Times New Roman" w:hAnsi="Times New Roman" w:cs="Times New Roman"/>
          <w:sz w:val="16"/>
          <w:szCs w:val="16"/>
        </w:rPr>
        <w:t xml:space="preserve"> e il provvedimento finale devono astenersi in caso di conflitto di interessi, segnalando ogni situazione di conflitto, anche potenziale</w:t>
      </w:r>
      <w:r>
        <w:t xml:space="preserve">. </w:t>
      </w:r>
    </w:p>
  </w:footnote>
  <w:footnote w:id="2">
    <w:p w:rsidR="00270E03" w:rsidRDefault="00E90E23">
      <w:pPr>
        <w:pStyle w:val="Testonotaapidipagina"/>
        <w:ind w:left="0" w:firstLine="0"/>
        <w:rPr>
          <w:rFonts w:hint="eastAsia"/>
        </w:rPr>
      </w:pPr>
      <w:r>
        <w:rPr>
          <w:rStyle w:val="Caratterinotaapidipagina"/>
        </w:rPr>
        <w:footnoteRef/>
      </w:r>
      <w:r>
        <w:rPr>
          <w:rFonts w:ascii="Tahoma" w:eastAsia="Tahoma" w:hAnsi="Tahoma" w:cs="Tahoma"/>
          <w:color w:val="000000"/>
          <w:sz w:val="24"/>
        </w:rPr>
        <w:t xml:space="preserve"> </w:t>
      </w:r>
      <w:r>
        <w:rPr>
          <w:rFonts w:ascii="Times New Roman" w:hAnsi="Times New Roman" w:cs="Times New Roman"/>
          <w:color w:val="000000"/>
          <w:sz w:val="16"/>
          <w:szCs w:val="16"/>
        </w:rPr>
        <w:t>Art. 6 (Comunicazione degli interessi finanziari e conflitti d’interesse) c. 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r>
        <w:rPr>
          <w:rFonts w:ascii="Times New Roman" w:hAnsi="Times New Roman" w:cs="Times New Roman"/>
          <w:sz w:val="16"/>
          <w:szCs w:val="16"/>
        </w:rPr>
        <w:t xml:space="preserve"> </w:t>
      </w:r>
    </w:p>
  </w:footnote>
  <w:footnote w:id="3">
    <w:p w:rsidR="00270E03" w:rsidRDefault="00E90E23">
      <w:pPr>
        <w:pStyle w:val="Corpotesto"/>
        <w:rPr>
          <w:rFonts w:hint="eastAsia"/>
        </w:rPr>
      </w:pPr>
      <w:r>
        <w:rPr>
          <w:rStyle w:val="Caratterinotaapidipagina"/>
        </w:rPr>
        <w:footnoteRef/>
      </w:r>
      <w:r>
        <w:rPr>
          <w:rFonts w:ascii="Times New Roman" w:eastAsia="Times New Roman" w:hAnsi="Times New Roman" w:cs="Times New Roman"/>
          <w:b/>
          <w:color w:val="000000"/>
          <w:sz w:val="16"/>
          <w:szCs w:val="16"/>
        </w:rPr>
        <w:t xml:space="preserve"> </w:t>
      </w:r>
      <w:r>
        <w:rPr>
          <w:rFonts w:ascii="Times New Roman" w:hAnsi="Times New Roman" w:cs="Times New Roman"/>
          <w:color w:val="000000"/>
          <w:sz w:val="16"/>
          <w:szCs w:val="16"/>
        </w:rPr>
        <w:t>Art. 7.</w:t>
      </w:r>
      <w:bookmarkStart w:id="1" w:name="07"/>
      <w:bookmarkEnd w:id="1"/>
      <w:r>
        <w:rPr>
          <w:rFonts w:ascii="Times New Roman" w:hAnsi="Times New Roman" w:cs="Times New Roman"/>
          <w:color w:val="000000"/>
          <w:sz w:val="16"/>
          <w:szCs w:val="16"/>
        </w:rPr>
        <w:t xml:space="preserve"> (Obbligo di astensione)</w:t>
      </w:r>
      <w:r>
        <w:rPr>
          <w:rFonts w:ascii="Times New Roman" w:hAnsi="Times New Roman" w:cs="Times New Roman"/>
          <w:b/>
          <w:color w:val="000000"/>
          <w:sz w:val="16"/>
          <w:szCs w:val="16"/>
        </w:rPr>
        <w:t xml:space="preserve"> </w:t>
      </w:r>
      <w:r>
        <w:rPr>
          <w:rFonts w:ascii="Times New Roman" w:hAnsi="Times New Roman" w:cs="Times New Roman"/>
          <w:color w:val="000000"/>
          <w:sz w:val="16"/>
          <w:szCs w:val="16"/>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rsidR="00270E03" w:rsidRDefault="00270E03">
      <w:pPr>
        <w:pStyle w:val="Testonotaapidipagina"/>
        <w:rPr>
          <w:rFonts w:ascii="Times New Roman" w:hAnsi="Times New Roman" w:cs="Times New Roman"/>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6" style="width:7.5pt;height:7.5pt" coordsize="" o:spt="100" o:bullet="t" adj="0,,0" path="" stroked="f">
        <v:stroke joinstyle="miter"/>
        <v:imagedata r:id="rId1" o:title=""/>
        <v:formulas/>
        <v:path o:connecttype="segments"/>
      </v:shape>
    </w:pict>
  </w:numPicBullet>
  <w:numPicBullet w:numPicBulletId="1">
    <w:pict>
      <v:shape id="_x0000_i1027" style="width:11.25pt;height:11.25pt" coordsize="" o:spt="100" o:bullet="t" adj="0,,0" path="" stroked="f">
        <v:stroke joinstyle="miter"/>
        <v:imagedata r:id="rId2" o:title=""/>
        <v:formulas/>
        <v:path o:connecttype="segments"/>
      </v:shape>
    </w:pict>
  </w:numPicBullet>
  <w:numPicBullet w:numPicBulletId="2">
    <w:pict>
      <v:shape id="_x0000_i1028" style="width:11.25pt;height:11.25pt" coordsize="" o:spt="100" o:bullet="t" adj="0,,0" path="" stroked="f">
        <v:stroke joinstyle="miter"/>
        <v:imagedata r:id="rId3" o:title=""/>
        <v:formulas/>
        <v:path o:connecttype="segments"/>
      </v:shape>
    </w:pict>
  </w:numPicBullet>
  <w:numPicBullet w:numPicBulletId="3">
    <w:pict>
      <v:shape id="_x0000_i1029" style="width:7.5pt;height:7.5pt" coordsize="" o:spt="100" o:bullet="t" adj="0,,0" path="" stroked="f">
        <v:stroke joinstyle="miter"/>
        <v:imagedata r:id="rId4" o:title=""/>
        <v:formulas/>
        <v:path o:connecttype="segments"/>
      </v:shape>
    </w:pict>
  </w:numPicBullet>
  <w:abstractNum w:abstractNumId="0">
    <w:nsid w:val="000E5A0F"/>
    <w:multiLevelType w:val="hybridMultilevel"/>
    <w:tmpl w:val="828EE00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D86C24"/>
    <w:multiLevelType w:val="hybridMultilevel"/>
    <w:tmpl w:val="097A0F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2AFB21FA"/>
    <w:multiLevelType w:val="multilevel"/>
    <w:tmpl w:val="5CE67316"/>
    <w:lvl w:ilvl="0">
      <w:start w:val="1"/>
      <w:numFmt w:val="bullet"/>
      <w:lvlText w:val="q"/>
      <w:lvlJc w:val="left"/>
      <w:pPr>
        <w:tabs>
          <w:tab w:val="num" w:pos="720"/>
        </w:tabs>
        <w:ind w:left="720" w:hanging="360"/>
      </w:pPr>
      <w:rPr>
        <w:rFonts w:ascii="Wingdings" w:hAnsi="Wingdings"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l"/>
      <w:lvlJc w:val="left"/>
      <w:pPr>
        <w:tabs>
          <w:tab w:val="num" w:pos="1800"/>
        </w:tabs>
        <w:ind w:left="1800" w:hanging="360"/>
      </w:pPr>
      <w:rPr>
        <w:rFonts w:ascii="Wingdings" w:hAnsi="Wingdings"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l"/>
      <w:lvlJc w:val="left"/>
      <w:pPr>
        <w:tabs>
          <w:tab w:val="num" w:pos="2880"/>
        </w:tabs>
        <w:ind w:left="2880" w:hanging="360"/>
      </w:pPr>
      <w:rPr>
        <w:rFonts w:ascii="Wingdings" w:hAnsi="Wingdings"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
    <w:nsid w:val="2CF44C7A"/>
    <w:multiLevelType w:val="hybridMultilevel"/>
    <w:tmpl w:val="3D10D916"/>
    <w:lvl w:ilvl="0" w:tplc="B2D2BDD0">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DF0D3E"/>
    <w:multiLevelType w:val="multilevel"/>
    <w:tmpl w:val="5CE67316"/>
    <w:lvl w:ilvl="0">
      <w:start w:val="1"/>
      <w:numFmt w:val="bullet"/>
      <w:lvlText w:val="q"/>
      <w:lvlJc w:val="left"/>
      <w:pPr>
        <w:tabs>
          <w:tab w:val="num" w:pos="720"/>
        </w:tabs>
        <w:ind w:left="720" w:hanging="360"/>
      </w:pPr>
      <w:rPr>
        <w:rFonts w:ascii="Wingdings" w:hAnsi="Wingdings"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l"/>
      <w:lvlJc w:val="left"/>
      <w:pPr>
        <w:tabs>
          <w:tab w:val="num" w:pos="1800"/>
        </w:tabs>
        <w:ind w:left="1800" w:hanging="360"/>
      </w:pPr>
      <w:rPr>
        <w:rFonts w:ascii="Wingdings" w:hAnsi="Wingdings"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l"/>
      <w:lvlJc w:val="left"/>
      <w:pPr>
        <w:tabs>
          <w:tab w:val="num" w:pos="2880"/>
        </w:tabs>
        <w:ind w:left="2880" w:hanging="360"/>
      </w:pPr>
      <w:rPr>
        <w:rFonts w:ascii="Wingdings" w:hAnsi="Wingdings"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5">
    <w:nsid w:val="3BC93B5F"/>
    <w:multiLevelType w:val="multilevel"/>
    <w:tmpl w:val="E6FC11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l"/>
      <w:lvlJc w:val="left"/>
      <w:pPr>
        <w:tabs>
          <w:tab w:val="num" w:pos="1800"/>
        </w:tabs>
        <w:ind w:left="1800" w:hanging="360"/>
      </w:pPr>
      <w:rPr>
        <w:rFonts w:ascii="Wingdings" w:hAnsi="Wingdings"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l"/>
      <w:lvlJc w:val="left"/>
      <w:pPr>
        <w:tabs>
          <w:tab w:val="num" w:pos="2880"/>
        </w:tabs>
        <w:ind w:left="2880" w:hanging="360"/>
      </w:pPr>
      <w:rPr>
        <w:rFonts w:ascii="Wingdings" w:hAnsi="Wingdings"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6">
    <w:nsid w:val="466B3E44"/>
    <w:multiLevelType w:val="hybridMultilevel"/>
    <w:tmpl w:val="EDC08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710756D"/>
    <w:multiLevelType w:val="multilevel"/>
    <w:tmpl w:val="577C8F1C"/>
    <w:lvl w:ilvl="0">
      <w:start w:val="1"/>
      <w:numFmt w:val="bullet"/>
      <w:lvlText w:val=""/>
      <w:lvlPicBulletId w:val="3"/>
      <w:lvlJc w:val="left"/>
      <w:pPr>
        <w:tabs>
          <w:tab w:val="num" w:pos="720"/>
        </w:tabs>
        <w:ind w:left="720" w:hanging="360"/>
      </w:pPr>
      <w:rPr>
        <w:rFonts w:ascii="Symbol" w:hAnsi="Symbol" w:cs="Symbol" w:hint="default"/>
        <w:caps w:val="0"/>
        <w:smallCaps w:val="0"/>
        <w:color w:val="333333"/>
        <w:spacing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8E253F6"/>
    <w:multiLevelType w:val="hybridMultilevel"/>
    <w:tmpl w:val="DC484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AE57FB0"/>
    <w:multiLevelType w:val="multilevel"/>
    <w:tmpl w:val="BAB416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51AA3588"/>
    <w:multiLevelType w:val="multilevel"/>
    <w:tmpl w:val="B8BEC5E0"/>
    <w:lvl w:ilvl="0">
      <w:start w:val="1"/>
      <w:numFmt w:val="bullet"/>
      <w:lvlText w:val=""/>
      <w:lvlPicBulletId w:val="3"/>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l"/>
      <w:lvlJc w:val="left"/>
      <w:pPr>
        <w:tabs>
          <w:tab w:val="num" w:pos="1800"/>
        </w:tabs>
        <w:ind w:left="1800" w:hanging="360"/>
      </w:pPr>
      <w:rPr>
        <w:rFonts w:ascii="Wingdings" w:hAnsi="Wingdings"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l"/>
      <w:lvlJc w:val="left"/>
      <w:pPr>
        <w:tabs>
          <w:tab w:val="num" w:pos="2880"/>
        </w:tabs>
        <w:ind w:left="2880" w:hanging="360"/>
      </w:pPr>
      <w:rPr>
        <w:rFonts w:ascii="Wingdings" w:hAnsi="Wingdings"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1">
    <w:nsid w:val="5AC45EB4"/>
    <w:multiLevelType w:val="multilevel"/>
    <w:tmpl w:val="F42A7D32"/>
    <w:lvl w:ilvl="0">
      <w:start w:val="1"/>
      <w:numFmt w:val="bullet"/>
      <w:lvlText w:val=""/>
      <w:lvlPicBulletId w:val="2"/>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l"/>
      <w:lvlJc w:val="left"/>
      <w:pPr>
        <w:tabs>
          <w:tab w:val="num" w:pos="1800"/>
        </w:tabs>
        <w:ind w:left="1800" w:hanging="360"/>
      </w:pPr>
      <w:rPr>
        <w:rFonts w:ascii="Wingdings" w:hAnsi="Wingdings"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l"/>
      <w:lvlJc w:val="left"/>
      <w:pPr>
        <w:tabs>
          <w:tab w:val="num" w:pos="2880"/>
        </w:tabs>
        <w:ind w:left="2880" w:hanging="360"/>
      </w:pPr>
      <w:rPr>
        <w:rFonts w:ascii="Wingdings" w:hAnsi="Wingdings"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2">
    <w:nsid w:val="5D181CF0"/>
    <w:multiLevelType w:val="multilevel"/>
    <w:tmpl w:val="ACD61696"/>
    <w:lvl w:ilvl="0">
      <w:start w:val="1"/>
      <w:numFmt w:val="bullet"/>
      <w:lvlText w:val=""/>
      <w:lvlPicBulletId w:val="1"/>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l"/>
      <w:lvlJc w:val="left"/>
      <w:pPr>
        <w:tabs>
          <w:tab w:val="num" w:pos="1800"/>
        </w:tabs>
        <w:ind w:left="1800" w:hanging="360"/>
      </w:pPr>
      <w:rPr>
        <w:rFonts w:ascii="Wingdings" w:hAnsi="Wingdings"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l"/>
      <w:lvlJc w:val="left"/>
      <w:pPr>
        <w:tabs>
          <w:tab w:val="num" w:pos="2880"/>
        </w:tabs>
        <w:ind w:left="2880" w:hanging="360"/>
      </w:pPr>
      <w:rPr>
        <w:rFonts w:ascii="Wingdings" w:hAnsi="Wingdings"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3">
    <w:nsid w:val="7C86035C"/>
    <w:multiLevelType w:val="multilevel"/>
    <w:tmpl w:val="FCB07ADC"/>
    <w:lvl w:ilvl="0">
      <w:start w:val="1"/>
      <w:numFmt w:val="bullet"/>
      <w:lvlText w:val=""/>
      <w:lvlPicBulletId w:val="0"/>
      <w:lvlJc w:val="left"/>
      <w:pPr>
        <w:tabs>
          <w:tab w:val="num" w:pos="720"/>
        </w:tabs>
        <w:ind w:left="720" w:hanging="360"/>
      </w:pPr>
      <w:rPr>
        <w:rFonts w:ascii="Symbol" w:hAnsi="Symbol" w:cs="Symbol" w:hint="default"/>
        <w:caps w:val="0"/>
        <w:smallCaps w:val="0"/>
        <w:color w:val="333333"/>
        <w:spacing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num>
  <w:num w:numId="2">
    <w:abstractNumId w:val="12"/>
  </w:num>
  <w:num w:numId="3">
    <w:abstractNumId w:val="11"/>
  </w:num>
  <w:num w:numId="4">
    <w:abstractNumId w:val="7"/>
  </w:num>
  <w:num w:numId="5">
    <w:abstractNumId w:val="10"/>
  </w:num>
  <w:num w:numId="6">
    <w:abstractNumId w:val="9"/>
  </w:num>
  <w:num w:numId="7">
    <w:abstractNumId w:val="8"/>
  </w:num>
  <w:num w:numId="8">
    <w:abstractNumId w:val="0"/>
  </w:num>
  <w:num w:numId="9">
    <w:abstractNumId w:val="3"/>
  </w:num>
  <w:num w:numId="10">
    <w:abstractNumId w:val="1"/>
  </w:num>
  <w:num w:numId="11">
    <w:abstractNumId w:val="2"/>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03"/>
    <w:rsid w:val="000838CD"/>
    <w:rsid w:val="00270E03"/>
    <w:rsid w:val="003C7D2A"/>
    <w:rsid w:val="0043437A"/>
    <w:rsid w:val="004409C3"/>
    <w:rsid w:val="00516051"/>
    <w:rsid w:val="006E0A17"/>
    <w:rsid w:val="007E1DF9"/>
    <w:rsid w:val="00C03787"/>
    <w:rsid w:val="00CD47F2"/>
    <w:rsid w:val="00DB707C"/>
    <w:rsid w:val="00E32508"/>
    <w:rsid w:val="00E416B4"/>
    <w:rsid w:val="00E90E23"/>
    <w:rsid w:val="00E96DFE"/>
    <w:rsid w:val="00F06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BD7DD57-557F-4159-A5BE-24D126FD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Liberation Serif;Times New Roma" w:hAnsi="Liberation Serif;Times New Roma" w:cs="Mangal"/>
      <w:kern w:val="2"/>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caps w:val="0"/>
      <w:smallCaps w:val="0"/>
      <w:color w:val="333333"/>
      <w:spacing w:val="0"/>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OpenSymbol;Arial Unicode MS" w:hAnsi="OpenSymbol;Arial Unicode MS" w:cs="OpenSymbol;Arial Unicode MS"/>
    </w:rPr>
  </w:style>
  <w:style w:type="character" w:customStyle="1" w:styleId="WW8Num2z3">
    <w:name w:val="WW8Num2z3"/>
    <w:qFormat/>
    <w:rPr>
      <w:rFonts w:ascii="Wingdings" w:hAnsi="Wingdings" w:cs="OpenSymbol;Arial Unicode MS"/>
    </w:rPr>
  </w:style>
  <w:style w:type="character" w:customStyle="1" w:styleId="WW8Num3z0">
    <w:name w:val="WW8Num3z0"/>
    <w:qFormat/>
    <w:rPr>
      <w:rFonts w:ascii="Symbol" w:hAnsi="Symbol" w:cs="Symbol"/>
    </w:rPr>
  </w:style>
  <w:style w:type="character" w:customStyle="1" w:styleId="WW8Num3z1">
    <w:name w:val="WW8Num3z1"/>
    <w:qFormat/>
    <w:rPr>
      <w:rFonts w:ascii="OpenSymbol;Arial Unicode MS" w:hAnsi="OpenSymbol;Arial Unicode MS" w:cs="OpenSymbol;Arial Unicode MS"/>
    </w:rPr>
  </w:style>
  <w:style w:type="character" w:customStyle="1" w:styleId="WW8Num3z3">
    <w:name w:val="WW8Num3z3"/>
    <w:qFormat/>
    <w:rPr>
      <w:rFonts w:ascii="Wingdings" w:hAnsi="Wingdings" w:cs="OpenSymbol;Arial Unicode MS"/>
    </w:rPr>
  </w:style>
  <w:style w:type="character" w:customStyle="1" w:styleId="WW8Num4z0">
    <w:name w:val="WW8Num4z0"/>
    <w:qFormat/>
    <w:rPr>
      <w:rFonts w:ascii="Symbol" w:hAnsi="Symbol" w:cs="Symbol"/>
      <w:caps w:val="0"/>
      <w:smallCaps w:val="0"/>
      <w:color w:val="333333"/>
      <w:spacing w:val="0"/>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OpenSymbol;Arial Unicode MS" w:hAnsi="OpenSymbol;Arial Unicode MS" w:cs="OpenSymbol;Arial Unicode MS"/>
    </w:rPr>
  </w:style>
  <w:style w:type="character" w:customStyle="1" w:styleId="WW8Num5z3">
    <w:name w:val="WW8Num5z3"/>
    <w:qFormat/>
    <w:rPr>
      <w:rFonts w:ascii="Wingdings" w:hAnsi="Wingdings" w:cs="OpenSymbol;Arial Unicode M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Enfasiforte">
    <w:name w:val="Enfasi forte"/>
    <w:qFormat/>
    <w:rPr>
      <w:b/>
      <w:bCs/>
    </w:rPr>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Caratterinotadichiusura">
    <w:name w:val="Caratteri nota di chiusura"/>
    <w:qFormat/>
    <w:rPr>
      <w:vertAlign w:val="superscript"/>
    </w:rPr>
  </w:style>
  <w:style w:type="character" w:customStyle="1" w:styleId="WW-Caratterinotadichiusura">
    <w:name w:val="WW-Caratteri nota di chiusura"/>
    <w:qFormat/>
  </w:style>
  <w:style w:type="character" w:customStyle="1" w:styleId="Richiamoallanotadichiusura">
    <w:name w:val="Richiamo alla nota di chiusura"/>
    <w:rPr>
      <w:vertAlign w:val="superscript"/>
    </w:rPr>
  </w:style>
  <w:style w:type="paragraph" w:styleId="Titolo">
    <w:name w:val="Title"/>
    <w:basedOn w:val="Normale"/>
    <w:next w:val="Corpotesto"/>
    <w:qFormat/>
    <w:pPr>
      <w:keepNext/>
      <w:spacing w:before="240" w:after="120"/>
    </w:pPr>
    <w:rPr>
      <w:rFonts w:ascii="Liberation Sans;Arial" w:eastAsia="Microsoft YaHei" w:hAnsi="Liberation Sans;Arial"/>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ontenutotabella">
    <w:name w:val="Contenuto tabella"/>
    <w:basedOn w:val="Normale"/>
    <w:qFormat/>
    <w:pPr>
      <w:suppressLineNumbers/>
    </w:pPr>
  </w:style>
  <w:style w:type="paragraph" w:styleId="Testonotaapidipagina">
    <w:name w:val="footnote text"/>
    <w:basedOn w:val="Normale"/>
    <w:pPr>
      <w:suppressLineNumbers/>
      <w:ind w:left="339" w:hanging="339"/>
    </w:pPr>
    <w:rPr>
      <w:sz w:val="20"/>
      <w:szCs w:val="20"/>
    </w:r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paragraph" w:styleId="Paragrafoelenco">
    <w:name w:val="List Paragraph"/>
    <w:basedOn w:val="Normale"/>
    <w:uiPriority w:val="34"/>
    <w:qFormat/>
    <w:rsid w:val="00516051"/>
    <w:pPr>
      <w:ind w:left="720"/>
      <w:contextualSpacing/>
    </w:pPr>
    <w:rPr>
      <w:szCs w:val="21"/>
    </w:rPr>
  </w:style>
  <w:style w:type="character" w:styleId="Collegamentoipertestuale">
    <w:name w:val="Hyperlink"/>
    <w:basedOn w:val="Carpredefinitoparagrafo"/>
    <w:uiPriority w:val="99"/>
    <w:unhideWhenUsed/>
    <w:rsid w:val="004409C3"/>
    <w:rPr>
      <w:color w:val="0563C1" w:themeColor="hyperlink"/>
      <w:u w:val="single"/>
    </w:rPr>
  </w:style>
  <w:style w:type="paragraph" w:styleId="Testofumetto">
    <w:name w:val="Balloon Text"/>
    <w:basedOn w:val="Normale"/>
    <w:link w:val="TestofumettoCarattere"/>
    <w:uiPriority w:val="99"/>
    <w:semiHidden/>
    <w:unhideWhenUsed/>
    <w:rsid w:val="007E1DF9"/>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7E1DF9"/>
    <w:rPr>
      <w:rFonts w:ascii="Segoe UI" w:hAnsi="Segoe UI" w:cs="Mangal"/>
      <w:kern w:val="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sl.v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428</Words>
  <Characters>2446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ASL della Valle d'Aosta</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 SARA</dc:creator>
  <dc:description/>
  <cp:lastModifiedBy>MASSA SARA</cp:lastModifiedBy>
  <cp:revision>14</cp:revision>
  <cp:lastPrinted>2021-03-08T09:43:00Z</cp:lastPrinted>
  <dcterms:created xsi:type="dcterms:W3CDTF">2021-01-20T14:09:00Z</dcterms:created>
  <dcterms:modified xsi:type="dcterms:W3CDTF">2021-03-29T10:31:00Z</dcterms:modified>
  <dc:language>it-IT</dc:language>
</cp:coreProperties>
</file>